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 xml:space="preserve">RIIGIVARA KASUTAMISE LEPING nr </w:t>
      </w:r>
      <w:r>
        <w:rPr>
          <w:rFonts w:ascii="Times New Roman" w:hAnsi="Times New Roman"/>
          <w:sz w:val="26"/>
          <w:szCs w:val="26"/>
        </w:rPr>
        <w:t xml:space="preserve">7.1-3/25/17112-2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w:t>
      </w:r>
      <w:r>
        <w:rPr>
          <w:rFonts w:ascii="Times New Roman" w:hAnsi="Times New Roman"/>
          <w:spacing w:val="0"/>
          <w:sz w:val="24"/>
          <w:szCs w:val="24"/>
          <w:lang w:val="et-EE"/>
        </w:rPr>
        <w:t>Meelis Saat</w:t>
      </w:r>
      <w:r>
        <w:rPr>
          <w:rFonts w:ascii="Times New Roman" w:hAnsi="Times New Roman"/>
          <w:spacing w:val="0"/>
          <w:sz w:val="24"/>
          <w:szCs w:val="24"/>
          <w:lang w:val="et-EE"/>
        </w:rPr>
        <w:t>,</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w:t>
      </w:r>
      <w:r>
        <w:rPr>
          <w:rFonts w:ascii="Times New Roman" w:hAnsi="Times New Roman"/>
          <w:spacing w:val="0"/>
          <w:sz w:val="24"/>
          <w:szCs w:val="24"/>
          <w:lang w:val="et-EE"/>
        </w:rPr>
        <w:t xml:space="preserve"> Tiit Rand.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24111</w:t>
      </w:r>
      <w:r>
        <w:rPr>
          <w:rFonts w:ascii="Times New Roman" w:hAnsi="Times New Roman"/>
          <w:spacing w:val="0"/>
          <w:sz w:val="24"/>
          <w:szCs w:val="24"/>
          <w:lang w:val="et-EE"/>
        </w:rPr>
        <w:t xml:space="preserve"> Tässi tee</w:t>
      </w:r>
      <w:r>
        <w:rPr>
          <w:rFonts w:ascii="Times New Roman" w:hAnsi="Times New Roman"/>
          <w:spacing w:val="0"/>
          <w:sz w:val="24"/>
          <w:szCs w:val="24"/>
          <w:lang w:val="et-EE"/>
        </w:rPr>
        <w:t xml:space="preserve"> km 1,185-1,285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pacing w:val="0"/>
          <w:sz w:val="24"/>
          <w:szCs w:val="24"/>
          <w:lang w:val="et-EE"/>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bookmarkStart w:id="0" w:name="_Ref329165441"/>
      <w:bookmarkStart w:id="1" w:name="_Ref329165441"/>
    </w:p>
    <w:p>
      <w:pPr>
        <w:pStyle w:val="BodyText"/>
        <w:widowControl w:val="false"/>
        <w:numPr>
          <w:ilvl w:val="0"/>
          <w:numId w:val="1"/>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08.10.2025</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w:t>
      </w:r>
      <w:r>
        <w:rPr>
          <w:rFonts w:ascii="Times New Roman" w:hAnsi="Times New Roman"/>
          <w:bCs/>
          <w:spacing w:val="0"/>
          <w:sz w:val="24"/>
          <w:szCs w:val="24"/>
          <w:lang w:val="et-EE"/>
        </w:rPr>
        <w:t xml:space="preserve"> nr</w:t>
      </w:r>
      <w:r>
        <w:rPr>
          <w:rFonts w:ascii="Times New Roman" w:hAnsi="Times New Roman"/>
          <w:bCs/>
          <w:spacing w:val="0"/>
          <w:sz w:val="24"/>
          <w:szCs w:val="24"/>
          <w:lang w:val="et-EE"/>
        </w:rPr>
        <w:t xml:space="preserve"> 24111</w:t>
      </w:r>
      <w:r>
        <w:rPr>
          <w:rFonts w:ascii="Times New Roman" w:hAnsi="Times New Roman"/>
          <w:bCs/>
          <w:spacing w:val="0"/>
          <w:sz w:val="24"/>
          <w:szCs w:val="24"/>
          <w:lang w:val="et-EE"/>
        </w:rPr>
        <w:t xml:space="preserve"> Tässi tee</w:t>
      </w:r>
      <w:r>
        <w:rPr>
          <w:rFonts w:ascii="Times New Roman" w:hAnsi="Times New Roman"/>
          <w:bCs/>
          <w:spacing w:val="0"/>
          <w:sz w:val="24"/>
          <w:szCs w:val="24"/>
          <w:lang w:val="et-EE"/>
        </w:rPr>
        <w:t xml:space="preserve"> km 1,185-1,285 paremal pool asuv riigitee ja sellega külgnev osa teekaitsevööndist (edaspidi Teemaa), mida kasutatakse ladustamiseks ajavahemikus 15.10.2025 – </w:t>
      </w:r>
      <w:r>
        <w:rPr>
          <w:rFonts w:ascii="Times New Roman" w:hAnsi="Times New Roman"/>
          <w:bCs/>
          <w:spacing w:val="0"/>
          <w:sz w:val="24"/>
          <w:szCs w:val="24"/>
          <w:lang w:val="et-EE"/>
        </w:rPr>
        <w:t>28</w:t>
      </w:r>
      <w:r>
        <w:rPr>
          <w:rFonts w:ascii="Times New Roman" w:hAnsi="Times New Roman"/>
          <w:bCs/>
          <w:spacing w:val="0"/>
          <w:sz w:val="24"/>
          <w:szCs w:val="24"/>
          <w:lang w:val="et-EE"/>
        </w:rPr>
        <w:t>.0</w:t>
      </w:r>
      <w:r>
        <w:rPr>
          <w:rFonts w:ascii="Times New Roman" w:hAnsi="Times New Roman"/>
          <w:bCs/>
          <w:spacing w:val="0"/>
          <w:sz w:val="24"/>
          <w:szCs w:val="24"/>
          <w:lang w:val="et-EE"/>
        </w:rPr>
        <w:t>2</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bookmarkStart w:id="2"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2"/>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Teemaa loetakse Ladustajale üle antuks pärast tasu ja tagatisraha laekumist.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kern w:val="2"/>
          <w:lang w:val="et-EE"/>
        </w:rPr>
      </w:pPr>
      <w:r>
        <w:rPr>
          <w:kern w:val="2"/>
          <w:lang w:val="et-EE"/>
        </w:rPr>
        <w:t xml:space="preserve">Ladustaja kohustub pärast Teemaal ladustatud metsamaterjali väljavedu korrastama Teemaa (sh tee ja tee elemendid, </w:t>
      </w:r>
      <w:r>
        <w:rPr>
          <w:lang w:val="et-EE"/>
        </w:rPr>
        <w:t>teepeenarad, nõlvad ja kraavid ning liikluskorraldusvahendid</w:t>
      </w:r>
      <w:r>
        <w:rPr>
          <w:kern w:val="2"/>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kern w:val="2"/>
          <w:szCs w:val="24"/>
          <w:lang w:val="et-EE" w:eastAsia="x-none"/>
        </w:rPr>
      </w:pPr>
      <w:r>
        <w:rPr>
          <w:kern w:val="2"/>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w:hAnsi="Times"/>
          <w:spacing w:val="0"/>
          <w:kern w:val="0"/>
          <w:sz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bCs/>
          <w:spacing w:val="0"/>
          <w:sz w:val="24"/>
          <w:szCs w:val="24"/>
          <w:lang w:val="et-EE"/>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w:t>
      </w:r>
      <w:r>
        <w:rPr>
          <w:rFonts w:ascii="Times New Roman" w:hAnsi="Times New Roman"/>
          <w:spacing w:val="0"/>
          <w:sz w:val="24"/>
          <w:szCs w:val="24"/>
          <w:lang w:val="et-EE"/>
        </w:rPr>
        <w:t xml:space="preserve">,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7.1-3/25/17112-2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bookmarkStart w:id="3"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3"/>
      <w:r>
        <w:rPr>
          <w:rFonts w:ascii="Times New Roman" w:hAnsi="Times New Roman"/>
          <w:spacing w:val="0"/>
          <w:sz w:val="24"/>
          <w:szCs w:val="24"/>
          <w:lang w:val="et-EE"/>
        </w:rPr>
        <w:t xml:space="preserve"> kasutades järgmisi rekvisiite: </w:t>
      </w:r>
      <w:r>
        <w:rPr>
          <w:rFonts w:ascii="Times New Roman" w:hAnsi="Times New Roman"/>
          <w:spacing w:val="0"/>
          <w:sz w:val="24"/>
          <w:szCs w:val="24"/>
          <w:lang w:val="et-EE"/>
        </w:rPr>
        <w:t xml:space="preserve">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w:t>
      </w:r>
      <w:r>
        <w:rPr>
          <w:rFonts w:ascii="Times New Roman" w:hAnsi="Times New Roman"/>
          <w:spacing w:val="0"/>
          <w:sz w:val="24"/>
          <w:szCs w:val="24"/>
          <w:lang w:val="et-EE"/>
        </w:rPr>
        <w:t>, selgitus: Transpordiamet leping  7.1-3/25/17112-2.</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cs="Times New Roman"/>
          <w:color w:val="auto"/>
        </w:rPr>
      </w:pPr>
      <w:r>
        <w:rPr>
          <w:rFonts w:cs="Times New Roman" w:ascii="Times New Roman" w:hAnsi="Times New Roman"/>
          <w:color w:val="auto"/>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bCs/>
          <w:spacing w:val="0"/>
          <w:sz w:val="24"/>
          <w:szCs w:val="24"/>
          <w:lang w:val="et-EE"/>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b/>
          <w:spacing w:val="0"/>
          <w:sz w:val="24"/>
          <w:szCs w:val="24"/>
          <w:lang w:val="et-EE"/>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pacing w:val="0"/>
          <w:sz w:val="24"/>
          <w:szCs w:val="24"/>
          <w:lang w:val="et-EE"/>
        </w:rPr>
      </w:pPr>
      <w:r>
        <w:rPr>
          <w:rFonts w:ascii="Times New Roman" w:hAnsi="Times New Roman"/>
          <w:spacing w:val="0"/>
          <w:sz w:val="24"/>
          <w:szCs w:val="24"/>
          <w:lang w:val="et-EE"/>
        </w:rPr>
        <w:t>T</w:t>
      </w:r>
      <w:r>
        <w:rPr>
          <w:rFonts w:ascii="Times New Roman" w:hAnsi="Times New Roman"/>
          <w:spacing w:val="0"/>
          <w:sz w:val="24"/>
          <w:szCs w:val="24"/>
          <w:lang w:val="et-EE"/>
        </w:rPr>
        <w:t xml:space="preserve">RAM: </w:t>
      </w:r>
      <w:r>
        <w:rPr>
          <w:rFonts w:ascii="Times New Roman" w:hAnsi="Times New Roman"/>
          <w:spacing w:val="0"/>
          <w:sz w:val="24"/>
          <w:szCs w:val="24"/>
          <w:lang w:val="et-EE"/>
        </w:rPr>
        <w:t>Taavi Umal</w:t>
      </w:r>
      <w:r>
        <w:rPr>
          <w:rFonts w:ascii="Times New Roman" w:hAnsi="Times New Roman"/>
          <w:spacing w:val="0"/>
          <w:sz w:val="24"/>
          <w:szCs w:val="24"/>
          <w:lang w:val="et-EE"/>
        </w:rPr>
        <w:t xml:space="preserve">,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rPr>
      </w:pPr>
      <w:r>
        <w:rPr>
          <w:rFonts w:ascii="Times New Roman" w:hAnsi="Times New Roman"/>
          <w:spacing w:val="0"/>
          <w:sz w:val="24"/>
          <w:szCs w:val="24"/>
          <w:lang w:val="et-EE"/>
        </w:rPr>
        <w:t>Ladustaja: Tiit Rand e-post:</w:t>
      </w:r>
      <w:r>
        <w:rPr>
          <w:rFonts w:ascii="Times New Roman" w:hAnsi="Times New Roman"/>
          <w:spacing w:val="0"/>
          <w:sz w:val="24"/>
          <w:szCs w:val="24"/>
          <w:lang w:val="et-EE"/>
        </w:rPr>
        <w:t xml:space="preserve"> t</w:t>
      </w:r>
      <w:r>
        <w:rPr>
          <w:rFonts w:ascii="Times New Roman" w:hAnsi="Times New Roman"/>
          <w:spacing w:val="0"/>
          <w:sz w:val="24"/>
          <w:szCs w:val="24"/>
          <w:lang w:val="et-EE"/>
        </w:rPr>
        <w: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b/>
          <w:sz w:val="24"/>
          <w:szCs w:val="24"/>
        </w:rPr>
      </w:pPr>
      <w:r>
        <w:rPr>
          <w:b/>
          <w:sz w:val="24"/>
          <w:szCs w:val="24"/>
        </w:rPr>
        <w:t xml:space="preserve">Poolte allkirjad </w:t>
      </w:r>
    </w:p>
    <w:p>
      <w:pPr>
        <w:pStyle w:val="ListParagraph1"/>
        <w:widowControl w:val="false"/>
        <w:suppressLineNumbers/>
        <w:suppressAutoHyphens w:val="true"/>
        <w:ind w:left="0"/>
        <w:jc w:val="both"/>
        <w:rPr>
          <w:b/>
          <w:sz w:val="24"/>
          <w:szCs w:val="24"/>
        </w:rPr>
      </w:pPr>
      <w:r>
        <w:rPr>
          <w:b/>
          <w:sz w:val="24"/>
          <w:szCs w:val="24"/>
        </w:rPr>
      </w:r>
    </w:p>
    <w:p>
      <w:pPr>
        <w:pStyle w:val="Normal"/>
        <w:widowControl w:val="false"/>
        <w:suppressLineNumbers/>
        <w:suppressAutoHyphens w:val="true"/>
        <w:rPr>
          <w:szCs w:val="24"/>
        </w:rPr>
      </w:pPr>
      <w:r>
        <w:rPr>
          <w:szCs w:val="24"/>
        </w:rPr>
        <w:t>TRAM:</w:t>
        <w:tab/>
        <w:tab/>
        <w:tab/>
        <w:tab/>
        <w:t>Ladustaja:</w:t>
        <w:tab/>
        <w:tab/>
        <w:tab/>
        <w:tab/>
      </w:r>
    </w:p>
    <w:p>
      <w:pPr>
        <w:pStyle w:val="Normal"/>
        <w:widowControl w:val="false"/>
        <w:suppressLineNumbers/>
        <w:suppressAutoHyphens w:val="true"/>
        <w:rPr>
          <w:szCs w:val="24"/>
        </w:rPr>
      </w:pPr>
      <w:r>
        <w:rPr>
          <w:szCs w:val="24"/>
        </w:rPr>
        <w:t>_______________</w:t>
        <w:tab/>
        <w:tab/>
        <w:tab/>
        <w:t>_______________</w:t>
        <w:tab/>
        <w:tab/>
        <w:tab/>
      </w:r>
    </w:p>
    <w:p>
      <w:pPr>
        <w:pStyle w:val="Normal"/>
        <w:widowControl w:val="false"/>
        <w:suppressLineNumbers/>
        <w:suppressAutoHyphens w:val="true"/>
        <w:rPr>
          <w:i/>
          <w:i/>
          <w:szCs w:val="24"/>
        </w:rPr>
      </w:pPr>
      <w:bookmarkStart w:id="4" w:name="_Ref329165441"/>
      <w:r>
        <w:rPr>
          <w:i/>
          <w:szCs w:val="24"/>
        </w:rPr>
        <w:t>/digitaalselt allkirjastatud/</w:t>
        <w:tab/>
        <w:t xml:space="preserve">            /digitaalselt allkirjastatud/</w:t>
      </w:r>
      <w:bookmarkEnd w:id="4"/>
    </w:p>
    <w:p>
      <w:pPr>
        <w:pStyle w:val="Normal"/>
        <w:widowControl w:val="false"/>
        <w:suppressLineNumbers/>
        <w:suppressAutoHyphens w:val="true"/>
        <w:rPr>
          <w:i/>
          <w:i/>
          <w:szCs w:val="24"/>
        </w:rPr>
      </w:pPr>
      <w:r>
        <w:rPr>
          <w:i/>
          <w:szCs w:val="24"/>
        </w:rPr>
      </w:r>
    </w:p>
    <w:p>
      <w:pPr>
        <w:pStyle w:val="Normal"/>
        <w:widowControl w:val="false"/>
        <w:suppressLineNumbers/>
        <w:suppressAutoHyphens w:val="true"/>
        <w:rPr>
          <w:iCs/>
          <w:szCs w:val="24"/>
          <w:highlight w:val="yellow"/>
        </w:rPr>
      </w:pPr>
      <w:r>
        <w:rPr>
          <w:iCs/>
          <w:szCs w:val="24"/>
          <w:highlight w:val="yellow"/>
        </w:rPr>
      </w:r>
    </w:p>
    <w:p>
      <w:pPr>
        <w:pStyle w:val="Normal"/>
        <w:widowControl w:val="false"/>
        <w:suppressLineNumbers/>
        <w:suppressAutoHyphens w:val="true"/>
        <w:rPr>
          <w:iCs/>
          <w:szCs w:val="24"/>
        </w:rPr>
      </w:pPr>
      <w:r>
        <w:rPr>
          <w:iCs/>
          <w:szCs w:val="24"/>
        </w:rPr>
        <w:t xml:space="preserve">Lisad: </w:t>
      </w:r>
    </w:p>
    <w:p>
      <w:pPr>
        <w:pStyle w:val="Normal"/>
        <w:widowControl w:val="false"/>
        <w:suppressLineNumbers/>
        <w:suppressAutoHyphens w:val="true"/>
        <w:rPr>
          <w:iCs/>
          <w:szCs w:val="24"/>
        </w:rPr>
      </w:pPr>
      <w:r>
        <w:rPr>
          <w:iCs/>
          <w:szCs w:val="24"/>
        </w:rPr>
        <w:t>Lisa 1. Taotlus metsamaterjali ladustamiseks ja laadimiseks riigitee maalt</w:t>
      </w:r>
    </w:p>
    <w:p>
      <w:pPr>
        <w:pStyle w:val="Normal"/>
        <w:widowControl w:val="false"/>
        <w:suppressLineNumbers/>
        <w:suppressAutoHyphens w:val="true"/>
        <w:rPr>
          <w:kern w:val="2"/>
          <w:szCs w:val="24"/>
        </w:rPr>
      </w:pPr>
      <w:r>
        <w:rPr>
          <w:kern w:val="2"/>
          <w:szCs w:val="24"/>
        </w:rPr>
        <w:t>Lisa 2. Korrastatud teemaa üleandmise-vastuvõtmise akt</w:t>
      </w:r>
    </w:p>
    <w:p>
      <w:pPr>
        <w:pStyle w:val="Normal"/>
        <w:widowControl w:val="false"/>
        <w:suppressLineNumbers/>
        <w:suppressAutoHyphens w:val="true"/>
        <w:rPr>
          <w:kern w:val="2"/>
          <w:szCs w:val="24"/>
        </w:rPr>
      </w:pPr>
      <w:r>
        <w:rPr>
          <w:kern w:val="2"/>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bidi w:val="0"/>
      <w:spacing w:lineRule="auto" w:line="240" w:before="0" w:after="0"/>
      <w:jc w:val="left"/>
    </w:pPr>
    <w:rPr>
      <w:rFonts w:ascii="Arial" w:hAnsi="Arial" w:eastAsia="Calibri" w:cs="Arial"/>
      <w:color w:val="000000"/>
      <w:kern w:val="0"/>
      <w:sz w:val="24"/>
      <w:szCs w:val="24"/>
      <w:lang w:eastAsia="et-EE" w:val="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419</TotalTime>
  <Application>LibreOffice/25.2.5.2$Windows_X86_64 LibreOffice_project/03d19516eb2e1dd5d4ccd751a0d6f35f35e08022</Application>
  <AppVersion>15.0000</AppVersion>
  <Pages>3</Pages>
  <Words>966</Words>
  <Characters>7212</Characters>
  <CharactersWithSpaces>8129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2025-10-09T16:18:01Z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